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00" w:lineRule="exact"/>
        <w:rPr>
          <w:rFonts w:ascii="Times New Roman" w:hAnsi="Times New Roman" w:eastAsia="华康简标题宋" w:cs="Times New Roman"/>
          <w:sz w:val="28"/>
          <w:szCs w:val="28"/>
        </w:rPr>
      </w:pPr>
      <w:bookmarkStart w:id="0" w:name="_Toc463821223"/>
      <w:r>
        <w:rPr>
          <w:rFonts w:ascii="Times New Roman" w:hAnsi="Times New Roman" w:eastAsia="华康简标题宋" w:cs="Times New Roman"/>
          <w:sz w:val="28"/>
          <w:szCs w:val="28"/>
        </w:rPr>
        <w:t>2016海丝博览会主要配套活动安排表</w:t>
      </w:r>
      <w:bookmarkEnd w:id="0"/>
    </w:p>
    <w:p>
      <w:pPr>
        <w:spacing w:line="300" w:lineRule="exact"/>
        <w:jc w:val="right"/>
        <w:rPr>
          <w:sz w:val="28"/>
          <w:szCs w:val="28"/>
        </w:rPr>
      </w:pPr>
      <w:r>
        <w:rPr>
          <w:rFonts w:hint="eastAsia" w:ascii="仿宋_GB2312"/>
          <w:b/>
          <w:bCs/>
          <w:color w:val="000000"/>
          <w:kern w:val="0"/>
          <w:sz w:val="21"/>
          <w:szCs w:val="21"/>
        </w:rPr>
        <w:t xml:space="preserve">                                                                             </w:t>
      </w:r>
      <w:r>
        <w:rPr>
          <w:rFonts w:hint="eastAsia" w:ascii="仿宋_GB2312"/>
          <w:color w:val="000000"/>
          <w:kern w:val="0"/>
          <w:sz w:val="21"/>
          <w:szCs w:val="21"/>
        </w:rPr>
        <w:t>制表日期:2016年10月19日</w:t>
      </w:r>
    </w:p>
    <w:tbl>
      <w:tblPr>
        <w:tblW w:w="1431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567"/>
        <w:gridCol w:w="850"/>
        <w:gridCol w:w="2410"/>
        <w:gridCol w:w="2552"/>
        <w:gridCol w:w="708"/>
        <w:gridCol w:w="1843"/>
        <w:gridCol w:w="340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时间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地点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规模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跟进人员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4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10月27日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09:40-10:00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开馆仪式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广东现代国际展览中心3号馆序厅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800人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孙光烈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13602355930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7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10:00-11:00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巡展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3号和1号展馆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300人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参观重点展区、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重点参展企业。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19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12:00-13:20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欢迎午宴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嘉华大酒店5楼嘉华殿堂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500人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宴请出席开馆仪式及巡展的重要嘉宾。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15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10:30-11:00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国际茶会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广东现代国际展览中心1号馆茶文化展区舞台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120人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组委会秘书处茶文化展区工作组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展示华茶文化精萃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陈志红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13712812999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7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11:00-11:30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《海丝寻梦录》海外拍摄开机仪式-走进海丝博览会活动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广东现代国际展览中心3号馆序厅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组委会秘书处</w:t>
            </w: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广东广播电视台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大型纪录片《海丝寻梦录》摄制组和</w:t>
            </w: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组委会秘书处</w:t>
            </w: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联合启动海外拍摄开机仪式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蓝长科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18666496240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7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12:00-14:00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东莞旅游推介会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嘉华大酒店5楼大宴会厅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300人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市旅游局及市旅行协会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“不一样的东莞 不一样的精彩” 东莞旅游推介会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尹烨超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13751229087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3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13:30-17:30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海上丝绸之路工程机械采购商交流会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广东现代国际展览中心3号馆二楼C会议室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300人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中国机电产品进出口商会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组织参加国际工程机械展—工程机械专业采购商交流洽谈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邓烘荣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13549491997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3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14:30-16:30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中国消费品市场进口食品现状和趋势暨意大利美食沙龙活动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3号展馆旅游文化展区洽谈区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100人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组委会秘书处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中国超市联合采购交易联席会议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意大利蓬零国际有限公司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研究中国消费品市场进口食品现状和趋势，并由意大利参展商现场推介意大利红酒、橄榄油、咖啡等传统特色食品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刘冠楠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15899942985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蔡泽凯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13662722299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8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14:30-16:30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“中国茶产销共同体Tea20峰会”系列活动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广东现代国际展览中心1号馆茶文化展区舞台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120人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组委会秘书处茶文化展区工作组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中国茶产销共同体暨东莞宣言发布、华茶金舵奖颁奖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陈志红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13712812999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8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14:30-18:30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东莞旅游水乡游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东莞各镇街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270人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市旅游局及市旅行社协会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东莞旅游水乡游、文化游线路体验活动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尹烨超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13751229087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25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15:00-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17:00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毛里求斯投资推介会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广东现代国际展览中心3号馆二楼F会议室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100人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组委会秘书处</w:t>
            </w:r>
          </w:p>
          <w:p>
            <w:pPr>
              <w:spacing w:line="240" w:lineRule="exac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毛里求斯企业局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宣传推介毛里求斯房地产、金融、制造业（纺织、农业，可再生能源等）、旅游业投资政策及环境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李绍婵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13532753078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90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10月27日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15:00-18:00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中国海上丝绸之路旅游联盟推广工作会议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宏远酒店19楼会议室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50人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省旅游局及市旅行社协会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主题讲座、省旅游局汇报2016工作、推广经验及下一阶段设想、轮值单位交旗仪式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尹烨超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13751229087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9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15:30-17:00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南非采购企业经贸交流对接会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广东现代国际展览中心3号馆二楼D会议室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110人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组委会秘书处           南非非国大经济发展论坛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pacing w:val="8"/>
                <w:sz w:val="21"/>
                <w:szCs w:val="21"/>
              </w:rPr>
              <w:t>组织</w:t>
            </w: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南非非国大党经济发展论坛（PBF）带领的南非采购企业与</w:t>
            </w:r>
            <w:r>
              <w:rPr>
                <w:rFonts w:hint="eastAsia" w:ascii="仿宋_GB2312" w:hAnsi="仿宋" w:cs="仿宋"/>
                <w:color w:val="auto"/>
                <w:spacing w:val="8"/>
                <w:sz w:val="21"/>
                <w:szCs w:val="21"/>
              </w:rPr>
              <w:t>秘书处邀请的中国相关协会及生产企业洽谈。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黄卓文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13609666268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7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10月28日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10:00-11:30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大型参展企业信息发布会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广东现代国际展览中心3号馆二楼D会议室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50人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组织参展大型企业集中发布信息，让中央、省市以及境外媒体进行深入宣传报道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黄慧中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13922923433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9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13:15*18:20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组织重点商务嘉宾前往广州参加主题论坛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东莞-广州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50人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组织50名重点商务嘉宾在嘉华大酒店大堂集中，前往广州白云国际会议中心参加主题论坛。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孙光烈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13602355930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72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15:00-18:20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shd w:val="clear" w:color="auto" w:fill="FFFFFF"/>
              </w:rPr>
              <w:t>产能合作与创新发展高端论坛主题大会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广州白云国际会议中心</w:t>
            </w:r>
            <w:r>
              <w:rPr>
                <w:rFonts w:hint="eastAsia" w:ascii="仿宋_GB2312"/>
                <w:color w:val="auto"/>
                <w:sz w:val="21"/>
                <w:szCs w:val="21"/>
                <w:shd w:val="clear" w:color="auto" w:fill="FFFFFF"/>
              </w:rPr>
              <w:t>3号楼2楼东方厅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800人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广州市政府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shd w:val="clear" w:color="auto" w:fill="FFFFFF"/>
              </w:rPr>
              <w:t>邀请“海丝”沿线国家政要或前政要、亚投行领导等</w:t>
            </w: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围绕“一带一路”发展战略带来的国家间产能合作与创新发展等内容开展主旨</w:t>
            </w:r>
            <w:r>
              <w:rPr>
                <w:rFonts w:hint="eastAsia" w:ascii="仿宋_GB2312"/>
                <w:color w:val="auto"/>
                <w:sz w:val="21"/>
                <w:szCs w:val="21"/>
                <w:shd w:val="clear" w:color="auto" w:fill="FFFFFF"/>
              </w:rPr>
              <w:t>演讲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孙光烈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13602355930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全天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东莞旅游资源踩线考察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横沥、寮步、松山湖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市旅行社协会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陪同联盟沿线10个省旅游局领导及香港、澳门旅发局官员考察东莞旅游资源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尹烨超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13751229087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4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10月29日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15:00-16:00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2016海丝博览会成果新闻发布会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广东现代国际展览中心3号展馆二楼D会议室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80人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通报本届海丝博览会参展情况、展会成果等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蓝长科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18666496240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3" w:hRule="atLeast"/>
        </w:trPr>
        <w:tc>
          <w:tcPr>
            <w:tcW w:w="5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10月27日-30日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旅游文化展区文艺舞蹈表演</w:t>
            </w:r>
          </w:p>
        </w:tc>
        <w:tc>
          <w:tcPr>
            <w:tcW w:w="25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3号展馆旅游文化展区舞台</w:t>
            </w: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省旅游局、市旅行社协会及部分境外展团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印度广东商会瑜伽特色表演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尹烨超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13751229087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56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印中文化经济交流会（ICEC）工艺产品说明会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56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印尼民族舞蹈（表演含8支特色舞蹈）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56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汤加民族风情表演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5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auto"/>
                <w:kern w:val="0"/>
                <w:sz w:val="21"/>
                <w:szCs w:val="21"/>
              </w:rPr>
              <w:t>旅行社协会安排表演节目（舞蹈、乐队演唱等）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10月27日-30日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“优秀组织机构”及“优秀参展商”评选活动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组委会秘书处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宣传本届博览会中的优秀组织机构和参展商，调动其参展积极性，创新办展模式。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孙光烈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kern w:val="0"/>
                <w:sz w:val="21"/>
                <w:szCs w:val="21"/>
              </w:rPr>
              <w:t>13602355930</w:t>
            </w:r>
          </w:p>
        </w:tc>
      </w:tr>
    </w:tbl>
    <w:p>
      <w:pPr>
        <w:spacing w:line="3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6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</w:rPr>
  </w:style>
  <w:style w:type="character" w:customStyle="1" w:styleId="6">
    <w:name w:val="标题 Char"/>
    <w:basedOn w:val="5"/>
    <w:link w:val="4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rFonts w:eastAsia="仿宋_GB231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358</Words>
  <Characters>2031</Characters>
  <Lines>17</Lines>
  <Paragraphs>4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2016-10-20T09:14:00Z</dcterms:created>
  <dc:creator>Chinese User</dc:creator>
  <cp:lastModifiedBy>Administrator</cp:lastModifiedBy>
  <dcterms:modified xsi:type="dcterms:W3CDTF">2016-10-29T07:33:17Z</dcterms:modified>
  <dc:title>2016海丝博览会主要配套活动安排表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